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703"/>
          <w:tab w:val="right" w:leader="none" w:pos="9406"/>
        </w:tabs>
        <w:spacing w:line="276" w:lineRule="auto"/>
        <w:rPr>
          <w:rFonts w:ascii="Arial" w:cs="Arial" w:eastAsia="Arial" w:hAnsi="Arial"/>
          <w:color w:val="000000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8"/>
          <w:szCs w:val="28"/>
          <w:vertAlign w:val="baseline"/>
          <w:rtl w:val="0"/>
        </w:rPr>
        <w:t xml:space="preserve">      </w:t>
      </w: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vertAlign w:val="baseline"/>
          <w:rtl w:val="0"/>
        </w:rPr>
        <w:t xml:space="preserve">     ROMÂNIA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703"/>
          <w:tab w:val="right" w:leader="none" w:pos="9406"/>
        </w:tabs>
        <w:spacing w:line="276" w:lineRule="auto"/>
        <w:rPr>
          <w:rFonts w:ascii="Arial" w:cs="Arial" w:eastAsia="Arial" w:hAnsi="Arial"/>
          <w:color w:val="000000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vertAlign w:val="baseline"/>
          <w:rtl w:val="0"/>
        </w:rPr>
        <w:t xml:space="preserve">JUDEŢUL BISTRIŢA-NĂSĂUD</w:t>
        <w:tab/>
        <w:tab/>
        <w:t xml:space="preserve">(PROIECT)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703"/>
          <w:tab w:val="right" w:leader="none" w:pos="9406"/>
        </w:tabs>
        <w:spacing w:line="276" w:lineRule="auto"/>
        <w:rPr>
          <w:rFonts w:ascii="Arial" w:cs="Arial" w:eastAsia="Arial" w:hAnsi="Arial"/>
          <w:color w:val="000000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vertAlign w:val="baseline"/>
          <w:rtl w:val="0"/>
        </w:rPr>
        <w:t xml:space="preserve">     MUNICIPIUL BISTRIŢA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703"/>
          <w:tab w:val="right" w:leader="none" w:pos="9406"/>
        </w:tabs>
        <w:spacing w:line="276" w:lineRule="auto"/>
        <w:rPr>
          <w:rFonts w:ascii="Arial" w:cs="Arial" w:eastAsia="Arial" w:hAnsi="Arial"/>
          <w:color w:val="000000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vertAlign w:val="baseline"/>
          <w:rtl w:val="0"/>
        </w:rPr>
        <w:t xml:space="preserve">        CONSILIUL LOCAL</w:t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571500</wp:posOffset>
            </wp:positionH>
            <wp:positionV relativeFrom="paragraph">
              <wp:posOffset>208915</wp:posOffset>
            </wp:positionV>
            <wp:extent cx="905510" cy="914400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05510" cy="9144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703"/>
          <w:tab w:val="right" w:leader="none" w:pos="9406"/>
        </w:tabs>
        <w:spacing w:line="276" w:lineRule="auto"/>
        <w:rPr>
          <w:rFonts w:ascii="Arial" w:cs="Arial" w:eastAsia="Arial" w:hAnsi="Arial"/>
          <w:color w:val="00000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jc w:val="both"/>
        <w:rPr>
          <w:rFonts w:ascii="Arial" w:cs="Arial" w:eastAsia="Arial" w:hAnsi="Arial"/>
          <w:color w:val="00000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jc w:val="center"/>
        <w:rPr>
          <w:rFonts w:ascii="Arial" w:cs="Arial" w:eastAsia="Arial" w:hAnsi="Arial"/>
          <w:color w:val="00000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jc w:val="center"/>
        <w:rPr>
          <w:rFonts w:ascii="Arial" w:cs="Arial" w:eastAsia="Arial" w:hAnsi="Arial"/>
          <w:color w:val="00000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ind w:left="-567" w:firstLine="0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jc w:val="center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vertAlign w:val="baseline"/>
          <w:rtl w:val="0"/>
        </w:rPr>
        <w:t xml:space="preserve">H O T Ă R Â R 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jc w:val="center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privind acordarea </w:t>
      </w: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vertAlign w:val="baseline"/>
          <w:rtl w:val="0"/>
        </w:rPr>
        <w:t xml:space="preserve">autorizației locale de funcționare unor operatori economici în vederea desfășurării de activități de jocuri de noroc</w:t>
      </w: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 pentru punctele de lucru din Bistrița, str.Florilor nr.1, str.Ștefan cel Mare nr.22, str.Împăratul Traian nr.55, Piața Petru Rareș nr.7A, str.Andrei Mureșanu nr.13 și Piața Mihai Eminescu nr.1-4</w:t>
      </w:r>
    </w:p>
    <w:p w:rsidR="00000000" w:rsidDel="00000000" w:rsidP="00000000" w:rsidRDefault="00000000" w:rsidRPr="00000000" w14:paraId="0000000C">
      <w:pPr>
        <w:spacing w:line="276" w:lineRule="auto"/>
        <w:jc w:val="center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jc w:val="center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ind w:firstLine="720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Consiliul local al municipiului Bistriţa, întrunit în şedinţă ordinară în data de ____________________;</w:t>
      </w:r>
    </w:p>
    <w:p w:rsidR="00000000" w:rsidDel="00000000" w:rsidP="00000000" w:rsidRDefault="00000000" w:rsidRPr="00000000" w14:paraId="0000000F">
      <w:pPr>
        <w:spacing w:line="276" w:lineRule="auto"/>
        <w:ind w:left="-567" w:firstLine="1287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având în vedere:</w:t>
      </w:r>
    </w:p>
    <w:p w:rsidR="00000000" w:rsidDel="00000000" w:rsidP="00000000" w:rsidRDefault="00000000" w:rsidRPr="00000000" w14:paraId="00000010">
      <w:pPr>
        <w:spacing w:line="276" w:lineRule="auto"/>
        <w:ind w:firstLine="720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cererile înregistrate la Primăria municipiului Bistrița cu nr.59294/29.05.2026 și nr.62993/10.06.2026 ale Societății BAUM S.R.L., cu nr.59869/02.06.2026 și nr.61037/04.06.2026 ale Societății ROYAL CLUBINVEST S.R.L., cu nr.71384/02.07.2026 a Societății CLUB KING S.R.L. și cu nr.70827/01.07.2026 a Societății RIVIERA GAMES S.R.L.;</w:t>
      </w:r>
    </w:p>
    <w:p w:rsidR="00000000" w:rsidDel="00000000" w:rsidP="00000000" w:rsidRDefault="00000000" w:rsidRPr="00000000" w14:paraId="00000011">
      <w:pPr>
        <w:spacing w:line="276" w:lineRule="auto"/>
        <w:ind w:firstLine="720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Rapoartele de evaluare favorabile nr.68557/25.06.2026, nr.714</w:t>
      </w: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2/03.07.2026, nr.71538/03.07.2026, nr.71481/03.07.2026, nr.72656/07.07.2026 și nr.72761/07.07.2026 ale Direcției Poliția Locală;</w:t>
      </w:r>
    </w:p>
    <w:p w:rsidR="00000000" w:rsidDel="00000000" w:rsidP="00000000" w:rsidRDefault="00000000" w:rsidRPr="00000000" w14:paraId="00000012">
      <w:pPr>
        <w:spacing w:line="276" w:lineRule="auto"/>
        <w:ind w:left="-90" w:firstLine="810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Referatul de aprobare nr.72913/08.07.2026 al Primarului municipiului Bistriţa;</w:t>
      </w:r>
    </w:p>
    <w:p w:rsidR="00000000" w:rsidDel="00000000" w:rsidP="00000000" w:rsidRDefault="00000000" w:rsidRPr="00000000" w14:paraId="00000013">
      <w:pPr>
        <w:spacing w:line="276" w:lineRule="auto"/>
        <w:ind w:left="-90" w:firstLine="810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Raportul comun nr.72940/08.07.2026 al Direcției Poliția Locală, Direcției Juridice, Resurse Umane, Achiziții Publice și al Direcției Economice;</w:t>
      </w:r>
    </w:p>
    <w:p w:rsidR="00000000" w:rsidDel="00000000" w:rsidP="00000000" w:rsidRDefault="00000000" w:rsidRPr="00000000" w14:paraId="00000014">
      <w:pPr>
        <w:spacing w:line="276" w:lineRule="auto"/>
        <w:ind w:right="-90" w:firstLine="70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Avizul ______ nr.______________ al Comisiei juridice și administrație publică locală;</w:t>
      </w:r>
    </w:p>
    <w:p w:rsidR="00000000" w:rsidDel="00000000" w:rsidP="00000000" w:rsidRDefault="00000000" w:rsidRPr="00000000" w14:paraId="00000015">
      <w:pPr>
        <w:spacing w:line="276" w:lineRule="auto"/>
        <w:ind w:right="-90" w:firstLine="70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prevederile Hotărârii Consiliului local al municipiului Bistrița nr.53/27.04.2026 privind Regulamentul de autorizare a desfășurării activităților de jocuri de noroc pe raza municipiului Bistrița;</w:t>
      </w:r>
    </w:p>
    <w:p w:rsidR="00000000" w:rsidDel="00000000" w:rsidP="00000000" w:rsidRDefault="00000000" w:rsidRPr="00000000" w14:paraId="00000016">
      <w:pPr>
        <w:spacing w:line="276" w:lineRule="auto"/>
        <w:ind w:right="-90" w:firstLine="70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prevederile art.18</w:t>
      </w:r>
      <w:r w:rsidDel="00000000" w:rsidR="00000000" w:rsidRPr="00000000">
        <w:rPr>
          <w:rFonts w:ascii="Arial" w:cs="Arial" w:eastAsia="Arial" w:hAnsi="Arial"/>
          <w:sz w:val="28"/>
          <w:szCs w:val="28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 din Ordonanţa de urgenţă a Guvernului României nr.77/2009 privind organizarea și exploatarea jocurilor de noroc, cu modificările și completările ulterioare;</w:t>
      </w:r>
    </w:p>
    <w:p w:rsidR="00000000" w:rsidDel="00000000" w:rsidP="00000000" w:rsidRDefault="00000000" w:rsidRPr="00000000" w14:paraId="00000017">
      <w:pPr>
        <w:spacing w:line="276" w:lineRule="auto"/>
        <w:ind w:right="-90" w:firstLine="70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prevederile Legii nr.273/2006 privind finanțele publice locale, cu modificările și completările ulterioare;</w:t>
      </w:r>
    </w:p>
    <w:p w:rsidR="00000000" w:rsidDel="00000000" w:rsidP="00000000" w:rsidRDefault="00000000" w:rsidRPr="00000000" w14:paraId="00000018">
      <w:pPr>
        <w:spacing w:line="276" w:lineRule="auto"/>
        <w:ind w:right="-90" w:firstLine="70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prevederile Legii nr.227/2015 privind Codul fiscal, cu modificările și completările ulterioare;</w:t>
      </w:r>
    </w:p>
    <w:p w:rsidR="00000000" w:rsidDel="00000000" w:rsidP="00000000" w:rsidRDefault="00000000" w:rsidRPr="00000000" w14:paraId="00000019">
      <w:pPr>
        <w:spacing w:line="276" w:lineRule="auto"/>
        <w:ind w:right="-90" w:firstLine="720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în temeiul art.129 alin.(1), alin.(14), art.139 alin.(1) și art.196 alin.(1) lit.a) din Ordonanța de urgență a Guvernului României nr.57/2019 privind Codul administrativ, cu modificările și completările ulterioare,</w:t>
      </w:r>
    </w:p>
    <w:p w:rsidR="00000000" w:rsidDel="00000000" w:rsidP="00000000" w:rsidRDefault="00000000" w:rsidRPr="00000000" w14:paraId="0000001A">
      <w:pPr>
        <w:spacing w:line="276" w:lineRule="auto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jc w:val="center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vertAlign w:val="baseline"/>
          <w:rtl w:val="0"/>
        </w:rPr>
        <w:t xml:space="preserve">H O T Ă R Ă Ş T E </w:t>
      </w: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1C">
      <w:pPr>
        <w:spacing w:line="276" w:lineRule="auto"/>
        <w:jc w:val="center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ind w:firstLine="720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vertAlign w:val="baseline"/>
          <w:rtl w:val="0"/>
        </w:rPr>
        <w:t xml:space="preserve">ART.1.</w:t>
      </w: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 – Se aprobă acordarea autorizațiilor de funcționare operatorilor economici menționați în Anexa care face parte integrantă din prezenta hotărâre.</w:t>
      </w:r>
    </w:p>
    <w:p w:rsidR="00000000" w:rsidDel="00000000" w:rsidP="00000000" w:rsidRDefault="00000000" w:rsidRPr="00000000" w14:paraId="0000001E">
      <w:pPr>
        <w:spacing w:line="276" w:lineRule="auto"/>
        <w:ind w:firstLine="720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vertAlign w:val="baseline"/>
          <w:rtl w:val="0"/>
        </w:rPr>
        <w:t xml:space="preserve">ART.2.</w:t>
      </w: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 – Primarul municipiului Bistriţa, prin Direcția Poliția Locală, Direcția Economică, va aduce la îndeplinire prevederile prezentei hotărâri.</w:t>
      </w:r>
    </w:p>
    <w:p w:rsidR="00000000" w:rsidDel="00000000" w:rsidP="00000000" w:rsidRDefault="00000000" w:rsidRPr="00000000" w14:paraId="0000001F">
      <w:pPr>
        <w:spacing w:line="276" w:lineRule="auto"/>
        <w:ind w:firstLine="720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vertAlign w:val="baseline"/>
          <w:rtl w:val="0"/>
        </w:rPr>
        <w:t xml:space="preserve">ART.3.</w:t>
      </w: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 – Prezenta hotărâre a fost adoptată de către Consiliul local al municipiului Bistriţa în şedinţă ordinară, cu respectarea art.139 alin.(1) din Ordonanța de urgență a Guvernului României nr.57/2019 privind Codul administrativ, respectiv cu număr de __ voturi "pentru", ___ voturi "împotrivă" şi ___ "abţineri".</w:t>
      </w:r>
    </w:p>
    <w:p w:rsidR="00000000" w:rsidDel="00000000" w:rsidP="00000000" w:rsidRDefault="00000000" w:rsidRPr="00000000" w14:paraId="00000020">
      <w:pPr>
        <w:spacing w:line="276" w:lineRule="auto"/>
        <w:ind w:firstLine="720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vertAlign w:val="baseline"/>
          <w:rtl w:val="0"/>
        </w:rPr>
        <w:t xml:space="preserve">ART.4.</w:t>
      </w: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 – Secretarul General al municipiului, prin Compartimentul Pregătire Documente, va comunica prezenta hotărâre: </w:t>
      </w:r>
    </w:p>
    <w:p w:rsidR="00000000" w:rsidDel="00000000" w:rsidP="00000000" w:rsidRDefault="00000000" w:rsidRPr="00000000" w14:paraId="00000021">
      <w:pPr>
        <w:spacing w:line="276" w:lineRule="auto"/>
        <w:ind w:left="1032" w:firstLine="70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- Direcției Poliția Locală;</w:t>
      </w:r>
    </w:p>
    <w:p w:rsidR="00000000" w:rsidDel="00000000" w:rsidP="00000000" w:rsidRDefault="00000000" w:rsidRPr="00000000" w14:paraId="00000022">
      <w:pPr>
        <w:spacing w:line="276" w:lineRule="auto"/>
        <w:ind w:left="1032" w:firstLine="70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- Direcției Economice;</w:t>
      </w:r>
    </w:p>
    <w:p w:rsidR="00000000" w:rsidDel="00000000" w:rsidP="00000000" w:rsidRDefault="00000000" w:rsidRPr="00000000" w14:paraId="00000023">
      <w:pPr>
        <w:spacing w:line="276" w:lineRule="auto"/>
        <w:ind w:left="1032" w:firstLine="70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- Direcției Juridice, Resurse Umane, Achiziții Publice;</w:t>
      </w:r>
    </w:p>
    <w:p w:rsidR="00000000" w:rsidDel="00000000" w:rsidP="00000000" w:rsidRDefault="00000000" w:rsidRPr="00000000" w14:paraId="00000024">
      <w:pPr>
        <w:spacing w:line="276" w:lineRule="auto"/>
        <w:ind w:left="1032" w:firstLine="70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- Primarului municipiului Bistriţa;</w:t>
      </w:r>
    </w:p>
    <w:p w:rsidR="00000000" w:rsidDel="00000000" w:rsidP="00000000" w:rsidRDefault="00000000" w:rsidRPr="00000000" w14:paraId="00000025">
      <w:pPr>
        <w:spacing w:line="276" w:lineRule="auto"/>
        <w:ind w:left="1032" w:firstLine="70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- Instituţiei Prefectului – Judeţul Bistriţa-Năsăud.</w:t>
      </w:r>
    </w:p>
    <w:p w:rsidR="00000000" w:rsidDel="00000000" w:rsidP="00000000" w:rsidRDefault="00000000" w:rsidRPr="00000000" w14:paraId="00000026">
      <w:pPr>
        <w:spacing w:line="276" w:lineRule="auto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ind w:left="-567" w:firstLine="0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vertAlign w:val="baseline"/>
          <w:rtl w:val="0"/>
        </w:rPr>
        <w:tab/>
        <w:t xml:space="preserve">PROIECT DE HOTĂRÂRE INIŢIAT DE</w:t>
        <w:tab/>
        <w:t xml:space="preserve">             AVIZ DE LEGALITATE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ind w:left="-567" w:firstLine="0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vertAlign w:val="baseline"/>
          <w:rtl w:val="0"/>
        </w:rPr>
        <w:t xml:space="preserve">                           PRIMAR                 </w:t>
        <w:tab/>
        <w:tab/>
        <w:t xml:space="preserve">             SECRETAR GENERAL,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ind w:left="-567" w:firstLine="0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vertAlign w:val="baseline"/>
          <w:rtl w:val="0"/>
        </w:rPr>
        <w:t xml:space="preserve">                      GABRIEL LAZANY           </w:t>
        <w:tab/>
        <w:t xml:space="preserve">               FLOARE GAFTONE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ind w:firstLine="720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Bistriţa, la _______________</w:t>
      </w:r>
    </w:p>
    <w:p w:rsidR="00000000" w:rsidDel="00000000" w:rsidP="00000000" w:rsidRDefault="00000000" w:rsidRPr="00000000" w14:paraId="0000002F">
      <w:pPr>
        <w:spacing w:line="276" w:lineRule="auto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Nr. __________</w:t>
      </w:r>
    </w:p>
    <w:p w:rsidR="00000000" w:rsidDel="00000000" w:rsidP="00000000" w:rsidRDefault="00000000" w:rsidRPr="00000000" w14:paraId="00000030">
      <w:pPr>
        <w:spacing w:line="276" w:lineRule="auto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Hotărârea se adoptă cu votul majorităţii simple a consilierilor locali.</w:t>
      </w:r>
    </w:p>
    <w:p w:rsidR="00000000" w:rsidDel="00000000" w:rsidP="00000000" w:rsidRDefault="00000000" w:rsidRPr="00000000" w14:paraId="00000031">
      <w:pPr>
        <w:spacing w:line="276" w:lineRule="auto"/>
        <w:jc w:val="both"/>
        <w:rPr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VTM./2ex.</w:t>
      </w:r>
      <w:r w:rsidDel="00000000" w:rsidR="00000000" w:rsidRPr="00000000">
        <w:rPr>
          <w:rtl w:val="0"/>
        </w:rPr>
      </w:r>
    </w:p>
    <w:sectPr>
      <w:footerReference r:id="rId8" w:type="default"/>
      <w:footerReference r:id="rId9" w:type="even"/>
      <w:pgSz w:h="16838" w:w="11906" w:orient="portrait"/>
      <w:pgMar w:bottom="567" w:top="567" w:left="1418" w:right="851" w:header="737" w:footer="73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703"/>
        <w:tab w:val="right" w:leader="none" w:pos="9406"/>
      </w:tabs>
      <w:jc w:val="center"/>
      <w:rPr>
        <w:color w:val="000000"/>
        <w:vertAlign w:val="baseline"/>
      </w:rPr>
    </w:pPr>
    <w:r w:rsidDel="00000000" w:rsidR="00000000" w:rsidRPr="00000000">
      <w:rPr>
        <w:color w:val="000000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703"/>
        <w:tab w:val="right" w:leader="none" w:pos="9406"/>
      </w:tabs>
      <w:rPr>
        <w:color w:val="000000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703"/>
        <w:tab w:val="right" w:leader="none" w:pos="9406"/>
      </w:tabs>
      <w:jc w:val="center"/>
      <w:rPr>
        <w:color w:val="000000"/>
        <w:vertAlign w:val="baseline"/>
      </w:rPr>
    </w:pPr>
    <w:r w:rsidDel="00000000" w:rsidR="00000000" w:rsidRPr="00000000">
      <w:rPr>
        <w:color w:val="000000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703"/>
        <w:tab w:val="right" w:leader="none" w:pos="9406"/>
      </w:tabs>
      <w:rPr>
        <w:color w:val="000000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r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pQgZXF6+dFwIB9/W4H0E7a/zUw==">CgMxLjA4AHIhMWpIR2Q3RVlEYTQ4WUJBS1hqZ3ZDUkJSWHhkRTFyY3F0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